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866F46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918821</w:t>
      </w:r>
      <w:r w:rsidR="00871151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8B2756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F13D3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CE0A7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614068, Российская Федерация, Пермский край, г. Пермь, ул. Петропавловская, 66, ОКАТО: 57401000000</w:t>
            </w:r>
          </w:p>
        </w:tc>
        <w:tc>
          <w:tcPr>
            <w:tcW w:w="3793" w:type="dxa"/>
          </w:tcPr>
          <w:p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28.06.2019</w:t>
            </w:r>
          </w:p>
        </w:tc>
      </w:tr>
    </w:tbl>
    <w:p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АО "ППК"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F13D39">
        <w:rPr>
          <w:rFonts w:ascii="Times New Roman" w:hAnsi="Times New Roman" w:cs="Times New Roman"/>
          <w:sz w:val="24"/>
          <w:szCs w:val="24"/>
        </w:rPr>
        <w:t>, заключающий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:rsidTr="00060ACB">
        <w:tc>
          <w:tcPr>
            <w:tcW w:w="9571" w:type="dxa"/>
          </w:tcPr>
          <w:p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АО "ППК"</w:t>
            </w:r>
          </w:p>
        </w:tc>
      </w:tr>
    </w:tbl>
    <w:p w:rsidR="00871151" w:rsidRPr="00F13D39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F1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F13D39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Казымова Лариса Валентиновна, +7 (952) 328-6565, kazymova_lv@prigorod.perm.ru</w:t>
      </w:r>
      <w:r w:rsidRPr="00F13D39">
        <w:rPr>
          <w:rFonts w:ascii="Times New Roman" w:hAnsi="Times New Roman" w:cs="Times New Roman"/>
          <w:sz w:val="24"/>
          <w:szCs w:val="24"/>
        </w:rPr>
        <w:t>.</w:t>
      </w:r>
    </w:p>
    <w:p w:rsidR="00871151" w:rsidRPr="00081AA4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БПУ "OLIexPR-50"..</w:t>
      </w:r>
    </w:p>
    <w:p w:rsidR="00871151" w:rsidRPr="00301A25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71151" w:rsidRPr="00637836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F13D3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БПУ "OLIexPR-50".</w:t>
      </w:r>
      <w:r w:rsidRPr="00F13D39">
        <w:rPr>
          <w:rFonts w:ascii="Times New Roman" w:hAnsi="Times New Roman"/>
          <w:snapToGrid w:val="0"/>
          <w:lang w:eastAsia="zh-CN" w:bidi="hi-IN"/>
        </w:rPr>
        <w:t>.</w:t>
      </w:r>
    </w:p>
    <w:p w:rsidR="00871151" w:rsidRPr="00766EAD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614068, Российская Федерация, Пермский край, г. Пермь, ул. Петропавловская, 66.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71151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19.06.2019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71151" w:rsidRPr="00B3307A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подачи заявок: 28.06.2019 08:00 (по московскому времени).</w:t>
      </w:r>
    </w:p>
    <w:p w:rsidR="00871151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30.06.2019 22:00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871151" w:rsidRPr="00962DF5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614068, Российская Федерация, Пермский край, г. Пермь, ул. Петропавловская, 66, ОКАТО: 57401000000.</w:t>
      </w:r>
    </w:p>
    <w:p w:rsidR="00871151" w:rsidRPr="00962DF5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Порядок рассмотрения заявок: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 электронной форме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5A7E42" w:rsidRDefault="00871151" w:rsidP="0087115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:rsidTr="00D87187">
        <w:tc>
          <w:tcPr>
            <w:tcW w:w="4111" w:type="dxa"/>
            <w:vAlign w:val="center"/>
          </w:tcPr>
          <w:p w:rsidR="005A7E42" w:rsidRPr="008B2756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28.23.13.140 Машины билетопечатающие</w:t>
            </w:r>
          </w:p>
        </w:tc>
        <w:tc>
          <w:tcPr>
            <w:tcW w:w="2977" w:type="dxa"/>
            <w:vAlign w:val="center"/>
          </w:tcPr>
          <w:p w:rsidR="005A7E42" w:rsidRPr="008B2756" w:rsidRDefault="005A7E42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28.23.1 Производство пишущих машин, машин для обработки текста, калькуляторов, счетных машин и их частей</w:t>
            </w:r>
          </w:p>
        </w:tc>
        <w:tc>
          <w:tcPr>
            <w:tcW w:w="2693" w:type="dxa"/>
            <w:vAlign w:val="center"/>
          </w:tcPr>
          <w:p w:rsidR="005A7E42" w:rsidRPr="00CB5198" w:rsidRDefault="005A7E42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15"/>
            <w:bookmarkStart w:id="8" w:name="OLE_LINK16"/>
            <w:bookmarkEnd w:id="7"/>
            <w:bookmarkEnd w:id="8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</w:tbl>
    <w:p w:rsidR="00197F10" w:rsidRPr="00081AA4" w:rsidRDefault="005A7E42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172 200,00 (Российский рубль), с НДС</w:t>
      </w:r>
    </w:p>
    <w:p w:rsidR="00EC75CD" w:rsidRPr="00F13D39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 по рассмотрению заявок на участие в запросе котировок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Ширяев Александр Германович</w:t>
            </w:r>
          </w:p>
        </w:tc>
        <w:tc>
          <w:tcPr>
            <w:tcW w:w="2977" w:type="dxa"/>
            <w:vAlign w:val="center"/>
          </w:tcPr>
          <w:p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Якимец Александр Иванович</w:t>
            </w:r>
          </w:p>
        </w:tc>
        <w:tc>
          <w:tcPr>
            <w:tcW w:w="2977" w:type="dxa"/>
            <w:vAlign w:val="center"/>
          </w:tcPr>
          <w:p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Ощепкова Инна Кузьминична</w:t>
            </w:r>
          </w:p>
        </w:tc>
        <w:tc>
          <w:tcPr>
            <w:tcW w:w="2977" w:type="dxa"/>
            <w:vAlign w:val="center"/>
          </w:tcPr>
          <w:p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Лучникова Марина Александровна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Каракулова Антонида Владиславовна</w:t>
            </w:r>
          </w:p>
        </w:tc>
        <w:tc>
          <w:tcPr>
            <w:tcW w:w="2977" w:type="dxa"/>
            <w:vAlign w:val="center"/>
          </w:tcPr>
          <w:p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Тетерина Оксана Ярославовна</w:t>
            </w:r>
          </w:p>
        </w:tc>
        <w:tc>
          <w:tcPr>
            <w:tcW w:w="2977" w:type="dxa"/>
            <w:vAlign w:val="center"/>
          </w:tcPr>
          <w:p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Черноокий Олег Григорьевич</w:t>
            </w:r>
          </w:p>
        </w:tc>
        <w:tc>
          <w:tcPr>
            <w:tcW w:w="2977" w:type="dxa"/>
            <w:vAlign w:val="center"/>
          </w:tcPr>
          <w:p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EC75CD" w:rsidRPr="00F13D39" w:rsidRDefault="00866F4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</w:t>
      </w:r>
      <w:r w:rsidR="00F13D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присутствовало 5 членов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комиссии. Кворум имеется. Заседание правомочно.</w:t>
      </w:r>
    </w:p>
    <w:p w:rsidR="00EC75CD" w:rsidRDefault="00043F78" w:rsidP="00FE383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 w:rsidR="00F13D39">
        <w:rPr>
          <w:rFonts w:ascii="Times New Roman" w:hAnsi="Times New Roman" w:cs="Times New Roman"/>
          <w:sz w:val="24"/>
          <w:szCs w:val="24"/>
        </w:rPr>
        <w:t xml:space="preserve"> была подана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46" w:rsidRPr="00EC75CD">
        <w:rPr>
          <w:rFonts w:ascii="Times New Roman" w:hAnsi="Times New Roman"/>
          <w:sz w:val="24"/>
          <w:szCs w:val="24"/>
          <w:lang w:eastAsia="zh-CN" w:bidi="hi-IN"/>
        </w:rPr>
        <w:t>1</w:t>
      </w:r>
      <w:r w:rsidR="00F13D39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826"/>
        <w:gridCol w:w="4253"/>
        <w:gridCol w:w="2268"/>
      </w:tblGrid>
      <w:tr w:rsidR="007F4132" w:rsidRPr="00062116" w:rsidTr="007F4132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132" w:rsidRPr="009E6C74" w:rsidRDefault="007F4132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132" w:rsidRPr="009E6C74" w:rsidRDefault="007F4132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132" w:rsidRPr="009E6C74" w:rsidRDefault="007F4132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132" w:rsidRDefault="007F4132" w:rsidP="00A27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D8C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производителя</w:t>
            </w:r>
          </w:p>
        </w:tc>
        <w:bookmarkStart w:id="9" w:name="_GoBack"/>
        <w:bookmarkEnd w:id="9"/>
      </w:tr>
      <w:tr w:rsidR="007F4132" w:rsidRPr="009E6C74" w:rsidTr="007F4132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2" w:rsidRPr="009E6C74" w:rsidRDefault="007F4132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2" w:rsidRPr="009E6C74" w:rsidRDefault="007F4132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25.06.2019 10:38 (по московскому времени)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2" w:rsidRPr="009E6C74" w:rsidRDefault="007F4132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"ВИДЕОТОН СЕРВИС"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2" w:rsidRPr="009E6C74" w:rsidRDefault="007F4132" w:rsidP="00A27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Российская Федерация</w:t>
            </w:r>
          </w:p>
        </w:tc>
      </w:tr>
    </w:tbl>
    <w:p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4234"/>
        <w:gridCol w:w="4110"/>
      </w:tblGrid>
      <w:tr w:rsidR="00EC75CD" w:rsidRPr="0053515B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75CD" w:rsidRPr="008B2756" w:rsidRDefault="00EC75CD" w:rsidP="007F52D8">
      <w:pPr>
        <w:tabs>
          <w:tab w:val="left" w:pos="-567"/>
        </w:tabs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:rsidTr="00781228">
        <w:tc>
          <w:tcPr>
            <w:tcW w:w="4111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Ширяев Александр Германович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Якимец Александр Иванович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Ощепкова Инна Кузьминична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Каракулова Антонида Владиславовна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Тетерина Оксана Ярославовна</w:t>
            </w:r>
          </w:p>
        </w:tc>
      </w:tr>
    </w:tbl>
    <w:p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36253"/>
    <w:rsid w:val="00043F78"/>
    <w:rsid w:val="00044FC1"/>
    <w:rsid w:val="000A2BEA"/>
    <w:rsid w:val="000A740B"/>
    <w:rsid w:val="000E21AD"/>
    <w:rsid w:val="00111592"/>
    <w:rsid w:val="001166C4"/>
    <w:rsid w:val="0013287A"/>
    <w:rsid w:val="00137C46"/>
    <w:rsid w:val="00154723"/>
    <w:rsid w:val="00182114"/>
    <w:rsid w:val="0019273C"/>
    <w:rsid w:val="00197F10"/>
    <w:rsid w:val="001E3D5F"/>
    <w:rsid w:val="001F67EF"/>
    <w:rsid w:val="00213E2F"/>
    <w:rsid w:val="00242901"/>
    <w:rsid w:val="00255613"/>
    <w:rsid w:val="00264CCF"/>
    <w:rsid w:val="002822FD"/>
    <w:rsid w:val="00283E01"/>
    <w:rsid w:val="0028526A"/>
    <w:rsid w:val="002E263F"/>
    <w:rsid w:val="002F1C67"/>
    <w:rsid w:val="002F3050"/>
    <w:rsid w:val="00330AE6"/>
    <w:rsid w:val="0033549E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F4132"/>
    <w:rsid w:val="007F52D8"/>
    <w:rsid w:val="00866F46"/>
    <w:rsid w:val="00871151"/>
    <w:rsid w:val="008859EB"/>
    <w:rsid w:val="008969B3"/>
    <w:rsid w:val="008B3185"/>
    <w:rsid w:val="008D6022"/>
    <w:rsid w:val="008E2130"/>
    <w:rsid w:val="0096176F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B23BEF"/>
    <w:rsid w:val="00B43D8C"/>
    <w:rsid w:val="00B740C6"/>
    <w:rsid w:val="00BF0D29"/>
    <w:rsid w:val="00C00C9B"/>
    <w:rsid w:val="00C47376"/>
    <w:rsid w:val="00CE0A74"/>
    <w:rsid w:val="00CF7FEC"/>
    <w:rsid w:val="00D27B88"/>
    <w:rsid w:val="00D6095F"/>
    <w:rsid w:val="00D94748"/>
    <w:rsid w:val="00DC1B4D"/>
    <w:rsid w:val="00DC4DD4"/>
    <w:rsid w:val="00E543F6"/>
    <w:rsid w:val="00EC75CD"/>
    <w:rsid w:val="00EF7B43"/>
    <w:rsid w:val="00F13D39"/>
    <w:rsid w:val="00F260A9"/>
    <w:rsid w:val="00F449EA"/>
    <w:rsid w:val="00F568F4"/>
    <w:rsid w:val="00F70579"/>
    <w:rsid w:val="00F8787A"/>
    <w:rsid w:val="00F90D91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1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Пользователь</cp:lastModifiedBy>
  <cp:revision>20</cp:revision>
  <cp:lastPrinted>2019-06-28T05:31:00Z</cp:lastPrinted>
  <dcterms:created xsi:type="dcterms:W3CDTF">2015-08-06T10:06:00Z</dcterms:created>
  <dcterms:modified xsi:type="dcterms:W3CDTF">2019-06-28T05:35:00Z</dcterms:modified>
</cp:coreProperties>
</file>